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音乐学院第六届青年教师课堂教学技能竞赛学院初赛方案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ascii="宋体" w:hAnsi="宋体" w:eastAsia="宋体"/>
          <w:sz w:val="32"/>
        </w:rPr>
        <w:t>为了加强青年教师队伍建设，加快青年教师成长步伐，提升青年教师教学能力，促进青年教师全面成长，为青年教师搭建一个锻炼自己、展示风采的平台，</w:t>
      </w:r>
      <w:r>
        <w:rPr>
          <w:rFonts w:hint="eastAsia" w:ascii="宋体" w:hAnsi="宋体" w:eastAsia="宋体"/>
          <w:sz w:val="32"/>
          <w:lang w:eastAsia="zh-CN"/>
        </w:rPr>
        <w:t>依据学校教务处“关于开展第六届青年教师课堂教学技能竞赛的通知”要求，制定学院初赛方案如下：</w:t>
      </w:r>
    </w:p>
    <w:p>
      <w:pPr>
        <w:numPr>
          <w:ilvl w:val="0"/>
          <w:numId w:val="1"/>
        </w:numPr>
        <w:spacing w:line="366" w:lineRule="auto"/>
        <w:ind w:right="120" w:firstLine="641"/>
        <w:jc w:val="both"/>
        <w:rPr>
          <w:rFonts w:hint="eastAsia" w:ascii="宋体" w:hAnsi="宋体" w:eastAsia="宋体"/>
          <w:b/>
          <w:bCs/>
          <w:sz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lang w:eastAsia="zh-CN"/>
        </w:rPr>
        <w:t>参赛对象</w:t>
      </w:r>
    </w:p>
    <w:p>
      <w:pPr>
        <w:spacing w:line="366" w:lineRule="auto"/>
        <w:ind w:right="120" w:firstLine="641"/>
        <w:jc w:val="both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  <w:lang w:eastAsia="zh-CN"/>
        </w:rPr>
        <w:t>我院</w:t>
      </w:r>
      <w:r>
        <w:rPr>
          <w:rFonts w:ascii="宋体" w:hAnsi="宋体" w:eastAsia="宋体"/>
          <w:sz w:val="32"/>
        </w:rPr>
        <w:t>年龄在 40</w:t>
      </w:r>
      <w:r>
        <w:rPr>
          <w:rFonts w:ascii="宋体" w:hAnsi="宋体" w:eastAsia="宋体"/>
          <w:sz w:val="32"/>
        </w:rPr>
        <w:t xml:space="preserve"> 周岁及以下（1976</w:t>
      </w:r>
      <w:r>
        <w:rPr>
          <w:rFonts w:ascii="宋体" w:hAnsi="宋体" w:eastAsia="宋体"/>
          <w:sz w:val="32"/>
        </w:rPr>
        <w:t xml:space="preserve"> 年 3</w:t>
      </w:r>
      <w:r>
        <w:rPr>
          <w:rFonts w:ascii="宋体" w:hAnsi="宋体" w:eastAsia="宋体"/>
          <w:sz w:val="32"/>
        </w:rPr>
        <w:t xml:space="preserve"> 月 31</w:t>
      </w:r>
      <w:r>
        <w:rPr>
          <w:rFonts w:ascii="宋体" w:hAnsi="宋体" w:eastAsia="宋体"/>
          <w:sz w:val="32"/>
        </w:rPr>
        <w:t xml:space="preserve"> 日以后出生）</w:t>
      </w:r>
      <w:r>
        <w:rPr>
          <w:rFonts w:hint="eastAsia" w:ascii="宋体" w:hAnsi="宋体" w:eastAsia="宋体"/>
          <w:sz w:val="32"/>
          <w:lang w:eastAsia="zh-CN"/>
        </w:rPr>
        <w:t>的青年</w:t>
      </w:r>
      <w:r>
        <w:rPr>
          <w:rFonts w:ascii="宋体" w:hAnsi="宋体" w:eastAsia="宋体"/>
          <w:sz w:val="32"/>
        </w:rPr>
        <w:t>专任教师</w:t>
      </w:r>
      <w:r>
        <w:rPr>
          <w:rFonts w:hint="eastAsia" w:ascii="宋体" w:hAnsi="宋体" w:eastAsia="宋体"/>
          <w:sz w:val="32"/>
          <w:lang w:eastAsia="zh-CN"/>
        </w:rPr>
        <w:t>必须参赛</w:t>
      </w:r>
      <w:r>
        <w:rPr>
          <w:rFonts w:ascii="宋体" w:hAnsi="宋体" w:eastAsia="宋体"/>
          <w:sz w:val="32"/>
        </w:rPr>
        <w:t>。</w:t>
      </w:r>
      <w:bookmarkStart w:id="0" w:name="_GoBack"/>
      <w:bookmarkEnd w:id="0"/>
    </w:p>
    <w:p>
      <w:pPr>
        <w:ind w:firstLine="640"/>
        <w:jc w:val="left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sz w:val="32"/>
          <w:lang w:eastAsia="zh-CN"/>
        </w:rPr>
        <w:t>二、</w:t>
      </w:r>
      <w:r>
        <w:rPr>
          <w:rFonts w:hint="eastAsia" w:ascii="宋体" w:hAnsi="宋体" w:eastAsia="宋体"/>
          <w:b/>
          <w:sz w:val="32"/>
          <w:lang w:eastAsia="zh-CN"/>
        </w:rPr>
        <w:t>领导小组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 w:eastAsia="宋体"/>
          <w:sz w:val="32"/>
          <w:lang w:eastAsia="zh-CN"/>
        </w:rPr>
        <w:t>组长：张礼慧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 w:eastAsia="宋体"/>
          <w:sz w:val="32"/>
          <w:lang w:eastAsia="zh-CN"/>
        </w:rPr>
        <w:t>副组长：郑华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 w:eastAsia="宋体"/>
          <w:sz w:val="32"/>
          <w:lang w:eastAsia="zh-CN"/>
        </w:rPr>
        <w:t>成员：程新平、齐江、文琪</w:t>
      </w:r>
    </w:p>
    <w:p>
      <w:pPr>
        <w:numPr>
          <w:ilvl w:val="0"/>
          <w:numId w:val="2"/>
        </w:numPr>
        <w:spacing w:line="366" w:lineRule="auto"/>
        <w:ind w:right="120" w:firstLine="641"/>
        <w:jc w:val="both"/>
        <w:rPr>
          <w:rFonts w:hint="eastAsia" w:ascii="宋体" w:hAnsi="宋体" w:eastAsia="宋体"/>
          <w:b/>
          <w:bCs/>
          <w:sz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lang w:eastAsia="zh-CN"/>
        </w:rPr>
        <w:t>学院初赛评审委员会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 w:eastAsia="宋体"/>
          <w:sz w:val="32"/>
          <w:lang w:eastAsia="zh-CN"/>
        </w:rPr>
        <w:t>组长：张礼慧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 w:eastAsia="宋体"/>
          <w:sz w:val="32"/>
          <w:lang w:eastAsia="zh-CN"/>
        </w:rPr>
        <w:t>副组长：郑华</w:t>
      </w:r>
    </w:p>
    <w:p>
      <w:pPr>
        <w:spacing w:line="366" w:lineRule="auto"/>
        <w:ind w:right="120" w:firstLine="641"/>
        <w:jc w:val="both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eastAsia="zh-CN"/>
        </w:rPr>
        <w:t>成员：齐江、肖晓莲、唐力生、刘天学、董毅、刘新、苏毅苗</w:t>
      </w:r>
    </w:p>
    <w:p>
      <w:pPr>
        <w:spacing w:line="239" w:lineRule="auto"/>
        <w:ind w:left="660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b/>
          <w:sz w:val="32"/>
          <w:lang w:eastAsia="zh-CN"/>
        </w:rPr>
        <w:t>四</w:t>
      </w:r>
      <w:r>
        <w:rPr>
          <w:rFonts w:ascii="宋体" w:hAnsi="宋体" w:eastAsia="宋体"/>
          <w:b/>
          <w:sz w:val="32"/>
        </w:rPr>
        <w:t>、竞赛内容及方法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/>
        <w:jc w:val="both"/>
        <w:textAlignment w:val="auto"/>
        <w:outlineLvl w:val="9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本次竞赛以</w:t>
      </w:r>
      <w:r>
        <w:rPr>
          <w:rFonts w:ascii="Arial" w:hAnsi="Arial" w:eastAsia="Arial"/>
          <w:sz w:val="32"/>
        </w:rPr>
        <w:t>“</w:t>
      </w:r>
      <w:r>
        <w:rPr>
          <w:rFonts w:ascii="宋体" w:hAnsi="宋体" w:eastAsia="宋体"/>
          <w:sz w:val="32"/>
        </w:rPr>
        <w:t>上好一门课</w:t>
      </w:r>
      <w:r>
        <w:rPr>
          <w:rFonts w:ascii="Arial" w:hAnsi="Arial" w:eastAsia="Arial"/>
          <w:sz w:val="32"/>
        </w:rPr>
        <w:t>”</w:t>
      </w:r>
      <w:r>
        <w:rPr>
          <w:rFonts w:ascii="宋体" w:hAnsi="宋体" w:eastAsia="宋体"/>
          <w:sz w:val="32"/>
        </w:rPr>
        <w:t>为竞赛理念，由教学设计、课堂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32"/>
        </w:rPr>
        <w:t>教学和教学反思三部分组成，成绩评定采用百分制，权重分别为</w:t>
      </w:r>
      <w:r>
        <w:rPr>
          <w:rFonts w:ascii="Arial" w:hAnsi="Arial" w:eastAsia="Arial"/>
          <w:sz w:val="32"/>
        </w:rPr>
        <w:t>15%</w:t>
      </w:r>
      <w:r>
        <w:rPr>
          <w:rFonts w:ascii="宋体" w:hAnsi="宋体" w:eastAsia="宋体"/>
          <w:sz w:val="32"/>
        </w:rPr>
        <w:t>、</w:t>
      </w:r>
      <w:r>
        <w:rPr>
          <w:rFonts w:ascii="Arial" w:hAnsi="Arial" w:eastAsia="Arial"/>
          <w:sz w:val="32"/>
        </w:rPr>
        <w:t>80%</w:t>
      </w:r>
      <w:r>
        <w:rPr>
          <w:rFonts w:ascii="宋体" w:hAnsi="宋体" w:eastAsia="宋体"/>
          <w:sz w:val="32"/>
        </w:rPr>
        <w:t>、</w:t>
      </w:r>
      <w:r>
        <w:rPr>
          <w:rFonts w:ascii="Arial" w:hAnsi="Arial" w:eastAsia="Arial"/>
          <w:sz w:val="32"/>
        </w:rPr>
        <w:t>5%</w:t>
      </w:r>
      <w:r>
        <w:rPr>
          <w:rFonts w:ascii="宋体" w:hAnsi="宋体" w:eastAsia="宋体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31"/>
        </w:rPr>
        <w:t xml:space="preserve">（一）教学设计。完成 </w:t>
      </w:r>
      <w:r>
        <w:rPr>
          <w:rFonts w:hint="eastAsia" w:ascii="Arial" w:hAnsi="Arial" w:eastAsia="宋体"/>
          <w:sz w:val="31"/>
          <w:lang w:val="en-US" w:eastAsia="zh-CN"/>
        </w:rPr>
        <w:t>1</w:t>
      </w:r>
      <w:r>
        <w:rPr>
          <w:rFonts w:ascii="宋体" w:hAnsi="宋体" w:eastAsia="宋体"/>
          <w:sz w:val="31"/>
        </w:rPr>
        <w:t xml:space="preserve"> 个教学节段的教学设计和教学课件（</w:t>
      </w:r>
      <w:r>
        <w:rPr>
          <w:rFonts w:ascii="Arial" w:hAnsi="Arial" w:eastAsia="Arial"/>
          <w:sz w:val="31"/>
        </w:rPr>
        <w:t>1</w:t>
      </w:r>
      <w:r>
        <w:rPr>
          <w:rFonts w:ascii="宋体" w:hAnsi="宋体" w:eastAsia="宋体"/>
          <w:sz w:val="31"/>
        </w:rPr>
        <w:t xml:space="preserve"> 个</w:t>
      </w:r>
      <w:r>
        <w:rPr>
          <w:rFonts w:ascii="Arial" w:hAnsi="Arial" w:eastAsia="Arial"/>
          <w:sz w:val="31"/>
        </w:rPr>
        <w:t>“</w:t>
      </w:r>
      <w:r>
        <w:rPr>
          <w:rFonts w:ascii="宋体" w:hAnsi="宋体" w:eastAsia="宋体"/>
          <w:sz w:val="31"/>
        </w:rPr>
        <w:t>教学节段</w:t>
      </w:r>
      <w:r>
        <w:rPr>
          <w:rFonts w:ascii="Arial" w:hAnsi="Arial" w:eastAsia="Arial"/>
          <w:sz w:val="31"/>
        </w:rPr>
        <w:t>”</w:t>
      </w:r>
      <w:r>
        <w:rPr>
          <w:rFonts w:ascii="宋体" w:hAnsi="宋体" w:eastAsia="宋体"/>
          <w:sz w:val="31"/>
        </w:rPr>
        <w:t xml:space="preserve">特指课堂教学 </w:t>
      </w:r>
      <w:r>
        <w:rPr>
          <w:rFonts w:ascii="Arial" w:hAnsi="Arial" w:eastAsia="Arial"/>
          <w:sz w:val="31"/>
        </w:rPr>
        <w:t>20</w:t>
      </w:r>
      <w:r>
        <w:rPr>
          <w:rFonts w:ascii="宋体" w:hAnsi="宋体" w:eastAsia="宋体"/>
          <w:sz w:val="31"/>
        </w:rPr>
        <w:t xml:space="preserve"> 分钟所需要的教学内容</w:t>
      </w:r>
      <w:r>
        <w:rPr>
          <w:rFonts w:ascii="Arial" w:hAnsi="Arial" w:eastAsia="Arial"/>
          <w:sz w:val="31"/>
        </w:rPr>
        <w:t>)</w:t>
      </w:r>
      <w:r>
        <w:rPr>
          <w:rFonts w:ascii="宋体" w:hAnsi="宋体" w:eastAsia="宋体"/>
          <w:sz w:val="31"/>
        </w:rPr>
        <w:t>，并提供参赛课程教学大纲。教学设计主要包括题目、教学目的、教学思想、教学分析（内容、重难点）、教学方法和策略以及教学安排等。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32"/>
        </w:rPr>
        <w:t>（二）课堂教学。根据相应的教学设计进行</w:t>
      </w:r>
      <w:r>
        <w:rPr>
          <w:rFonts w:hint="eastAsia" w:ascii="宋体" w:hAnsi="宋体" w:eastAsia="宋体"/>
          <w:sz w:val="32"/>
          <w:lang w:eastAsia="zh-CN"/>
        </w:rPr>
        <w:t>不少于</w:t>
      </w:r>
      <w:r>
        <w:rPr>
          <w:rFonts w:hint="eastAsia" w:ascii="宋体" w:hAnsi="宋体" w:eastAsia="宋体"/>
          <w:sz w:val="32"/>
          <w:lang w:val="en-US" w:eastAsia="zh-CN"/>
        </w:rPr>
        <w:t>20</w:t>
      </w:r>
      <w:r>
        <w:rPr>
          <w:rFonts w:ascii="宋体" w:hAnsi="宋体" w:eastAsia="宋体"/>
          <w:sz w:val="32"/>
        </w:rPr>
        <w:t xml:space="preserve"> 分钟的课堂教学。评委主要从教学内容、教学组织、教学语言与教态、教学特色四个方面进行考评。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outlineLvl w:val="9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教学反思。课堂教学环节结束后，完成本堂课教学反思书面材料。选手结合本堂课教学实际，从教学设计、教学理念、教学方法和教学过程四方面着手，要求思路清晰、观点明确、联系实际，做到有感而发。现场提交手写稿或打印稿。不允许携带书面或电子等任何形式的资料。</w:t>
      </w:r>
    </w:p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lang w:val="en-US" w:eastAsia="zh-CN"/>
        </w:rPr>
        <w:t>五、初赛时间和地点</w:t>
      </w:r>
    </w:p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初赛采取各教研室预赛，学院决赛的方式进行，各教研室预赛在第10周内完成，并按学院要求名额推荐决赛参赛教师。</w:t>
      </w:r>
    </w:p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学院决赛时间：5月11日下午14:30-18:30</w:t>
      </w:r>
    </w:p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地点：艺术楼8132</w:t>
      </w:r>
    </w:p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各教研室预赛推荐参加学院决赛名额如下：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vertAlign w:val="baseline"/>
                <w:lang w:val="en-US" w:eastAsia="zh-CN"/>
              </w:rPr>
              <w:t>教 研 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声乐教研室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器乐教研室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钢琴教研室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理论教研室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舞蹈教研室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音乐学技能教研室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流行音乐教研室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spacing w:line="367" w:lineRule="auto"/>
              <w:jc w:val="center"/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numId w:val="0"/>
        </w:numPr>
        <w:spacing w:line="367" w:lineRule="auto"/>
        <w:ind w:firstLine="640"/>
        <w:rPr>
          <w:rFonts w:hint="eastAsia" w:ascii="宋体" w:hAnsi="宋体" w:eastAsia="宋体"/>
          <w:sz w:val="32"/>
          <w:lang w:val="en-US" w:eastAsia="zh-CN"/>
        </w:rPr>
      </w:pPr>
    </w:p>
    <w:p>
      <w:pPr>
        <w:numPr>
          <w:numId w:val="0"/>
        </w:numPr>
        <w:spacing w:line="367" w:lineRule="auto"/>
        <w:ind w:firstLine="640"/>
        <w:jc w:val="center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 xml:space="preserve">                                音乐学院</w:t>
      </w:r>
    </w:p>
    <w:p>
      <w:pPr>
        <w:numPr>
          <w:numId w:val="0"/>
        </w:numPr>
        <w:spacing w:line="367" w:lineRule="auto"/>
        <w:ind w:firstLine="640"/>
        <w:jc w:val="right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>2017年3月20日</w:t>
      </w:r>
    </w:p>
    <w:p>
      <w:pPr>
        <w:numPr>
          <w:numId w:val="0"/>
        </w:numPr>
        <w:spacing w:line="367" w:lineRule="auto"/>
        <w:rPr>
          <w:rFonts w:ascii="宋体" w:hAnsi="宋体" w:eastAsia="宋体"/>
          <w:sz w:val="32"/>
        </w:rPr>
      </w:pPr>
    </w:p>
    <w:p>
      <w:pPr>
        <w:ind w:firstLine="640"/>
        <w:jc w:val="left"/>
        <w:rPr>
          <w:rFonts w:hint="eastAsia" w:ascii="宋体" w:hAnsi="宋体" w:eastAsia="宋体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D0CF"/>
    <w:multiLevelType w:val="singleLevel"/>
    <w:tmpl w:val="58D4D0C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D4D1FE"/>
    <w:multiLevelType w:val="singleLevel"/>
    <w:tmpl w:val="58D4D1FE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8D4D30A"/>
    <w:multiLevelType w:val="singleLevel"/>
    <w:tmpl w:val="58D4D30A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514AF"/>
    <w:rsid w:val="49441CC6"/>
    <w:rsid w:val="690A0EE4"/>
    <w:rsid w:val="7D995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Administrator.USER-20161024GW</dc:creator>
  <cp:lastModifiedBy>Administrator</cp:lastModifiedBy>
  <dcterms:modified xsi:type="dcterms:W3CDTF">2017-03-24T08:39:39Z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